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571A87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571A87" w:rsidRDefault="00571A87" w:rsidP="00571A87">
      <w:pPr>
        <w:rPr>
          <w:rFonts w:hint="cs"/>
          <w:sz w:val="28"/>
          <w:rtl/>
        </w:rPr>
      </w:pPr>
    </w:p>
    <w:p w:rsidR="00571A87" w:rsidRDefault="0005742B" w:rsidP="002440D2">
      <w:pPr>
        <w:pStyle w:val="ListParagraph"/>
        <w:numPr>
          <w:ilvl w:val="0"/>
          <w:numId w:val="4"/>
        </w:numPr>
        <w:rPr>
          <w:sz w:val="28"/>
        </w:rPr>
      </w:pPr>
      <w:r w:rsidRPr="00571A87">
        <w:rPr>
          <w:rFonts w:hint="cs"/>
          <w:sz w:val="28"/>
          <w:rtl/>
        </w:rPr>
        <w:t xml:space="preserve"> </w:t>
      </w:r>
      <w:r w:rsidR="002440D2">
        <w:rPr>
          <w:rFonts w:hint="cs"/>
          <w:sz w:val="28"/>
          <w:rtl/>
        </w:rPr>
        <w:t xml:space="preserve">مسجد مرکز تعمیق اخوت ایمانی ورشد </w:t>
      </w:r>
      <w:bookmarkStart w:id="0" w:name="_GoBack"/>
      <w:r w:rsidR="002440D2">
        <w:rPr>
          <w:rFonts w:hint="cs"/>
          <w:sz w:val="28"/>
          <w:rtl/>
        </w:rPr>
        <w:t>فضایل اخلاقی</w:t>
      </w:r>
      <w:bookmarkEnd w:id="0"/>
    </w:p>
    <w:p w:rsidR="002440D2" w:rsidRDefault="002440D2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اخلاق معاشرت مسجدی</w:t>
      </w:r>
    </w:p>
    <w:p w:rsidR="00240AB3" w:rsidRDefault="002440D2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آثار رفت و آمد به مسجد</w:t>
      </w:r>
    </w:p>
    <w:p w:rsidR="00240AB3" w:rsidRDefault="00240AB3" w:rsidP="00240AB3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آثار تربیتی التزام به مسجد</w:t>
      </w:r>
    </w:p>
    <w:p w:rsidR="00240AB3" w:rsidRDefault="00240AB3" w:rsidP="00240AB3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آسیب های پیش روی فضای صمیمی درمیان مسجدیان</w:t>
      </w:r>
    </w:p>
    <w:p w:rsidR="00240AB3" w:rsidRDefault="00240AB3" w:rsidP="00240AB3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بازنمایی نقش مسجد در رشد فضایل اخلاقی</w:t>
      </w:r>
    </w:p>
    <w:p w:rsidR="002440D2" w:rsidRPr="00240AB3" w:rsidRDefault="00240AB3" w:rsidP="00240AB3">
      <w:pPr>
        <w:pStyle w:val="ListParagraph"/>
        <w:numPr>
          <w:ilvl w:val="0"/>
          <w:numId w:val="3"/>
        </w:numPr>
        <w:rPr>
          <w:rFonts w:hint="cs"/>
          <w:sz w:val="28"/>
          <w:rtl/>
        </w:rPr>
      </w:pPr>
      <w:r>
        <w:rPr>
          <w:rFonts w:hint="cs"/>
          <w:sz w:val="28"/>
          <w:rtl/>
        </w:rPr>
        <w:t>راهکارها و ظرفیت های پیش روی امام جماعت در مسجد برای ایجاد فضای دوستی و برادری</w:t>
      </w:r>
      <w:r w:rsidR="002440D2" w:rsidRPr="00240AB3">
        <w:rPr>
          <w:rFonts w:hint="cs"/>
          <w:sz w:val="28"/>
          <w:rtl/>
        </w:rPr>
        <w:t xml:space="preserve"> </w:t>
      </w:r>
    </w:p>
    <w:sectPr w:rsidR="002440D2" w:rsidRPr="00240AB3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40AB3"/>
    <w:rsid w:val="002440D2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8BCF5-03DE-4F0B-AF90-083B5393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2013-05-14T10:20:00Z</cp:lastPrinted>
  <dcterms:created xsi:type="dcterms:W3CDTF">2013-05-14T10:20:00Z</dcterms:created>
  <dcterms:modified xsi:type="dcterms:W3CDTF">2013-05-14T10:20:00Z</dcterms:modified>
</cp:coreProperties>
</file>